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343" w:beforeAutospacing="0" w:after="0" w:afterAutospacing="0" w:line="720" w:lineRule="atLeast"/>
        <w:jc w:val="center"/>
        <w:rPr>
          <w:rFonts w:ascii="微软雅黑" w:hAnsi="微软雅黑" w:eastAsia="微软雅黑"/>
          <w:color w:val="333333"/>
          <w:sz w:val="31"/>
          <w:szCs w:val="31"/>
        </w:rPr>
      </w:pPr>
      <w:r>
        <w:rPr>
          <w:rStyle w:val="6"/>
          <w:rFonts w:hint="eastAsia" w:ascii="微软雅黑" w:hAnsi="微软雅黑" w:eastAsia="微软雅黑"/>
          <w:color w:val="333333"/>
          <w:sz w:val="31"/>
          <w:szCs w:val="31"/>
        </w:rPr>
        <w:t>中国共产党第十九届中央委员会第五次全体会议公报</w:t>
      </w:r>
    </w:p>
    <w:p>
      <w:pPr>
        <w:pStyle w:val="3"/>
        <w:shd w:val="clear" w:color="auto" w:fill="FFFFFF"/>
        <w:spacing w:before="343" w:beforeAutospacing="0" w:after="0" w:afterAutospacing="0" w:line="720" w:lineRule="atLeast"/>
        <w:jc w:val="center"/>
        <w:rPr>
          <w:rFonts w:hint="eastAsia" w:ascii="微软雅黑" w:hAnsi="微软雅黑" w:eastAsia="微软雅黑"/>
          <w:color w:val="333333"/>
          <w:sz w:val="28"/>
          <w:szCs w:val="28"/>
        </w:rPr>
      </w:pPr>
      <w:r>
        <w:rPr>
          <w:rStyle w:val="6"/>
          <w:rFonts w:hint="eastAsia" w:ascii="微软雅黑" w:hAnsi="微软雅黑" w:eastAsia="微软雅黑"/>
          <w:color w:val="333333"/>
          <w:sz w:val="28"/>
          <w:szCs w:val="28"/>
        </w:rPr>
        <w:t>（2020年10月29日中国共产党第十九届中央委员会第五次全体会议通过）</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中国共产党第十九届中央委员会第五次</w:t>
      </w:r>
      <w:bookmarkStart w:id="0" w:name="_GoBack"/>
      <w:bookmarkEnd w:id="0"/>
      <w:r>
        <w:rPr>
          <w:rFonts w:hint="eastAsia" w:ascii="仿宋" w:hAnsi="仿宋" w:eastAsia="仿宋" w:cs="仿宋"/>
          <w:color w:val="333333"/>
          <w:sz w:val="28"/>
          <w:szCs w:val="28"/>
        </w:rPr>
        <w:t>全体会议，于2020年10月26日至29日在北京举行。</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出席这次全会的有，中央委员198人，候补中央委员166人。中央纪律检查委员会常务委员会委员和有关方面负责同志列席会议。党的十九大代表中的部分基层同志和专家学者也列席会议。</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全会由中央政治局主持。中央委员会总书记习近平作了重要讲话。</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全会听取和讨论了习近平受中央政治局委托作的工作报告，审议通过了《中共中央关于制定国民经济和社会发展第十四个五年规划和二〇三五年远景目标的建议》。习近平就《建议（讨论稿）》向全会作了说明。</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充分肯定党的十九届四中全会以来中央政治局的工作。一致认为，一年来，中央政治局高举中国特色社会主义伟大旗帜，坚持以马克思列宁主义、毛泽东思想、邓小平理论、“三个代表”重要思想、科学发展观、习近平新时代中国特色社会主义思想为指导，全面贯彻党的十九大和十九届二中、三中、四中全会精神，增强“四个意识”、坚定“四个自信”、做到“两个维护”，统筹推进“五位一体”总体布局，协调推进“四个全面”战略布局，坚持稳中求进工作总基调，坚持新发展理念，坚定不移推进改革开放，沉着有力应对各种风险挑战，统筹新冠肺炎疫情防控和经济社会发展工作，把人民生命安全和身体健康放在第一位，把握扩大内需这个战略基点，深化供给侧结构性改革，加大宏观政策应对力度，扎实做好“六稳”工作、全面落实“六保”任务，坚决维护国家主权、安全、发展利益，疫情防控工作取得重大战略成果，三大攻坚战扎实推进，经济增长好于预期，人民生活得到有力保障，社会大局保持稳定，中国特色大国外交积极推进，党和国家各项事业取得新的重大成就。</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color w:val="333333"/>
          <w:sz w:val="28"/>
          <w:szCs w:val="28"/>
        </w:rPr>
      </w:pP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一致认为，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战胜各种风险挑战，中国特色社会主义的航船继续乘风破浪、坚毅前行。实践再次证明，有习近平同志作为党中央的核心、全党的核心领航掌舵，有全党全国各族人民团结一心、顽强奋斗，我们就一定能够战胜前进道路上出现的各种艰难险阻，一定能够在新时代把中国特色社会主义更加有力地推向前进。</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高度评价决胜全面建成小康社会取得的决定性成就。“十三五”时期，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全会强调，全党全国各族人民要再接再厉、一鼓作气，确保如期打赢脱贫攻坚战，确保如期全面建成小康社会、实现第一个百年奋斗目标，为开启全面建设社会主义现代化国家新征程奠定坚实基础。</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深入分析了我国发展环境面临的深刻复杂变化，认为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提出了到二〇三五年基本实现社会主义现代化远景目标，这就是：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提出了“十四五”时期经济社会发展指导思想和必须遵循的原则，强调要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坚持党的全面领导，坚持和完善党领导经济社会发展的体制机制，坚持和完善中国特色社会主义制度，不断提高贯彻新发展理念、构建新发展格局能力和水平，为实现高质量发展提供根本保证。坚持以人民为中心，坚持新发展理念，坚持深化改革开放，坚持系统观念。</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提出了“十四五”时期经济社会发展主要目标，这就是：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改革开放迈出新步伐，社会主义市场经济体制更加完善，高标准市场体系基本建成，市场主体更加充满活力，产权制度改革和要素市场化配置改革取得重大进展，公平竞争制度更加健全，更高水平开放型经济新体制基本形成；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提出，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要强化国家战略科技力量，提升企业技术创新能力，激发人才创新活力，完善科技创新体制机制。</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提出，加快发展现代产业体系，推动经济体系优化升级。坚持把发展经济着力点放在实体经济上，坚定不移建设制造强国、质量强国、网络强国、数字中国，推进产业基础高级化、产业链现代化，提高经济质量效益和核心竞争力。要提升产业链供应链现代化水平，发展战略性新兴产业，加快发展现代服务业，统筹推进基础设施建设，加快建设交通强国，推进能源革命，加快数字化发展。</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提出，形成强大国内市场，构建新发展格局。坚持扩大内需这个战略基点，加快培育完整内需体系，把实施扩大内需战略同深化供给侧结构性改革有机结合起来，以创新驱动、高质量供给引领和创造新需求。要畅通国内大循环，促进国内国际双循环，全面促进消费，拓展投资空间。</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提出，全面深化改革，构建高水平社会主义市场经济体制。坚持和完善社会主义基本经济制度，充分发挥市场在资源配置中的决定性作用，更好发挥政府作用，推动有效市场和有为政府更好结合。要激发各类市场主体活力，完善宏观经济治理，建立现代财税金融体制，建设高标准市场体系，加快转变政府职能。</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提出，优先发展农业农村，全面推进乡村振兴。坚持把解决好“三农”问题作为全党工作重中之重，走中国特色社会主义乡村振兴道路，全面实施乡村振兴战略，强化以工补农、以城带乡，推动形成工农互促、城乡互补、协调发展、共同繁荣的新型工农城乡关系，加快农业农村现代化。要保障国家粮食安全，提高农业质量效益和竞争力，实施乡村建设行动，深化农村改革，实现巩固拓展脱贫攻坚成果同乡村振兴有效衔接。</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提出，优化国土空间布局，推进区域协调发展和新型城镇化。坚持实施区域重大战略、区域协调发展战略、主体功能区战略，健全区域协调发展体制机制，完善新型城镇化战略，构建高质量发展的国土空间布局和支撑体系。要构建国土空间开发保护新格局，推动区域协调发展，推进以人为核心的新型城镇化。</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提出，繁荣发展文化事业和文化产业，提高国家文化软实力。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要提高社会文明程度，提升公共文化服务水平，健全现代文化产业体系。</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提出，推动绿色发展，促进人与自然和谐共生。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要加快推动绿色低碳发展，持续改善环境质量，提升生态系统质量和稳定性，全面提高资源利用效率。</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提出，实行高水平对外开放，开拓合作共赢新局面。坚持实施更大范围、更宽领域、更深层次对外开放，依托我国大市场优势，促进国际合作，实现互利共赢。要建设更高水平开放型经济新体制，全面提高对外开放水平，推动贸易和投资自由化便利化，推进贸易创新发展，推动共建“一带一路”高质量发展，积极参与全球经济治理体系改革。</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提出，改善人民生活品质，提高社会建设水平。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要提高人民收入水平，强化就业优先政策，建设高质量教育体系，健全多层次社会保障体系，全面推进健康中国建设，实施积极应对人口老龄化国家战略，加强和创新社会治理。</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提出，统筹发展和安全，建设更高水平的平安中国。坚持总体国家安全观，实施国家安全战略，维护和塑造国家安全，统筹传统安全和非传统安全，把安全发展贯穿国家发展各领域和全过程，防范和化解影响我国现代化进程的各种风险，筑牢国家安全屏障。要加强国家安全体系和能力建设，确保国家经济安全，保障人民生命安全，维护社会稳定和安全。</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提出，加快国防和军队现代化，实现富国和强军相统一。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要提高国防和军队现代化质量效益，促进国防实力和经济实力同步提升，构建一体化国家战略体系和能力，推动重点区域、重点领域、新兴领域协调发展，优化国防科技工业布局，巩固军政军民团结。</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全会强调，实现“十四五”规划和二〇三五年远景目标，必须坚持党的全面领导，充分调动一切积极因素，广泛团结一切可以团结的力量，形成推动发展的强大合力。要加强党中央集中统一领导，推进社会主义政治建设，健全规划制定和落实机制。要保持香港、澳门长期繁荣稳定，推进两岸关系和平发展和祖国统一。要高举和平、发展、合作、共赢旗帜，积极营造良好外部环境，推动构建新型国际关系和人类命运共同体。</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sz w:val="28"/>
          <w:szCs w:val="28"/>
        </w:rPr>
      </w:pPr>
      <w:r>
        <w:rPr>
          <w:rFonts w:hint="eastAsia" w:ascii="仿宋" w:hAnsi="仿宋" w:eastAsia="仿宋" w:cs="仿宋"/>
          <w:color w:val="333333"/>
          <w:sz w:val="28"/>
          <w:szCs w:val="28"/>
        </w:rPr>
        <w:t>　　全会号召，全党全国各族人民要紧密团结在以习近平同志为核心的党中央周围，同心同德，顽强奋斗，夺取全面建设社会主义现代化国家新胜利！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1DD"/>
    <w:rsid w:val="003911DD"/>
    <w:rsid w:val="003C489E"/>
    <w:rsid w:val="006A6AA5"/>
    <w:rsid w:val="00B94368"/>
    <w:rsid w:val="00FB337B"/>
    <w:rsid w:val="22E22EE6"/>
    <w:rsid w:val="572E6D91"/>
    <w:rsid w:val="768578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uiPriority w:val="99"/>
    <w:rPr>
      <w:color w:val="0000FF"/>
      <w:u w:val="single"/>
    </w:rPr>
  </w:style>
  <w:style w:type="paragraph" w:customStyle="1" w:styleId="8">
    <w:name w:val="photo_titl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940</Words>
  <Characters>5360</Characters>
  <Lines>44</Lines>
  <Paragraphs>12</Paragraphs>
  <TotalTime>1</TotalTime>
  <ScaleCrop>false</ScaleCrop>
  <LinksUpToDate>false</LinksUpToDate>
  <CharactersWithSpaces>6288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2020-11-03T02:49:00Z</dcterms:created>
  <dc:creator>Administrator</dc:creator>
  <cp:lastModifiedBy>Administrator</cp:lastModifiedBy>
  <dcterms:modified xsi:type="dcterms:W3CDTF">2020-11-09T00:31:47Z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