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40926">
      <w:pPr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6"/>
          <w:szCs w:val="44"/>
        </w:rPr>
        <w:t>附件2</w:t>
      </w:r>
    </w:p>
    <w:p w14:paraId="6002DF89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</w:rPr>
        <w:t>大学生职业规划大赛就业赛道方案</w:t>
      </w:r>
    </w:p>
    <w:p w14:paraId="621DB364">
      <w:pPr>
        <w:rPr>
          <w:rFonts w:hint="eastAsia"/>
        </w:rPr>
      </w:pPr>
    </w:p>
    <w:p w14:paraId="07F92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560" w:lineRule="exact"/>
        <w:ind w:left="695"/>
        <w:textAlignment w:val="auto"/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一、参赛对象</w:t>
      </w:r>
    </w:p>
    <w:p w14:paraId="0D8F9C22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方正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32"/>
          <w:szCs w:val="40"/>
          <w:lang w:val="en-US" w:eastAsia="zh-CN"/>
        </w:rPr>
        <w:t>本科2021级、2022级，全体研究生。</w:t>
      </w:r>
    </w:p>
    <w:p w14:paraId="20545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560" w:lineRule="exact"/>
        <w:ind w:left="695"/>
        <w:textAlignment w:val="auto"/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二、参赛材料要求</w:t>
      </w:r>
      <w:bookmarkStart w:id="0" w:name="_GoBack"/>
      <w:bookmarkEnd w:id="0"/>
    </w:p>
    <w:p w14:paraId="455DEF1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选手在大赛平台提交以下参赛材料：</w:t>
      </w:r>
    </w:p>
    <w:p w14:paraId="69EEF20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（一）求职简历（PDF格式）。</w:t>
      </w:r>
    </w:p>
    <w:p w14:paraId="7443276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（二）求职综合展示（PPT格式，不超过50MB；可加入视频）。</w:t>
      </w:r>
    </w:p>
    <w:p w14:paraId="1B9B2A5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（三）辅助证明材料，包括实践、实习、获奖等证明材料（PDF格式，整合为单个文件，不超过50MB）。</w:t>
      </w:r>
    </w:p>
    <w:p w14:paraId="55A2D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560" w:lineRule="exact"/>
        <w:ind w:left="695"/>
        <w:textAlignment w:val="auto"/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三、比赛环节</w:t>
      </w:r>
    </w:p>
    <w:p w14:paraId="7585CE3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就业赛道设主题陈述、综合面试、天降 offer（录用意向）环节</w:t>
      </w:r>
      <w:r>
        <w:rPr>
          <w:rFonts w:hint="eastAsia" w:ascii="Times New Roman" w:hAnsi="Times New Roman" w:eastAsia="方正仿宋_GB2312" w:cs="方正仿宋_GB2312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方正仿宋_GB2312" w:cs="方正仿宋_GB2312"/>
          <w:sz w:val="32"/>
          <w:szCs w:val="40"/>
        </w:rPr>
        <w:t>各环节时长根据实际情况适当调整。</w:t>
      </w:r>
    </w:p>
    <w:p w14:paraId="1CBF10C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（一）主题陈述（6分钟）：选手结合求职综合展示PPT，陈述个人求职意向和职业准备情况。</w:t>
      </w:r>
    </w:p>
    <w:p w14:paraId="50EEEF0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（二）综合面试（6分钟）：评委提出真实工作场景中可能遇到的问题，选手提出解决方案；评委结合选手陈述自由提问。</w:t>
      </w:r>
    </w:p>
    <w:p w14:paraId="378CEFE6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2312" w:cs="方正仿宋_GB2312"/>
          <w:sz w:val="32"/>
          <w:szCs w:val="40"/>
        </w:rPr>
      </w:pPr>
      <w:r>
        <w:rPr>
          <w:rFonts w:hint="eastAsia" w:ascii="Times New Roman" w:hAnsi="Times New Roman" w:eastAsia="方正仿宋_GB2312" w:cs="方正仿宋_GB2312"/>
          <w:sz w:val="32"/>
          <w:szCs w:val="40"/>
        </w:rPr>
        <w:t>（三）天降offer（2分钟）：用人单位根据选手表现，决定是否给出录用意向，并对选手作点评。</w:t>
      </w:r>
    </w:p>
    <w:p w14:paraId="0710C0E8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</w:pPr>
    </w:p>
    <w:p w14:paraId="6829104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</w:pPr>
    </w:p>
    <w:p w14:paraId="50E0B90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方正仿宋_GB2312" w:cs="方正仿宋_GB2312"/>
          <w:b/>
          <w:bCs/>
          <w:sz w:val="32"/>
          <w:szCs w:val="40"/>
        </w:rPr>
      </w:pPr>
    </w:p>
    <w:p w14:paraId="39B8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560" w:lineRule="exact"/>
        <w:ind w:left="695"/>
        <w:textAlignment w:val="auto"/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四、评审标准</w:t>
      </w:r>
    </w:p>
    <w:p w14:paraId="0F19D0CD">
      <w:pPr>
        <w:spacing w:line="130" w:lineRule="exact"/>
      </w:pPr>
    </w:p>
    <w:tbl>
      <w:tblPr>
        <w:tblStyle w:val="7"/>
        <w:tblW w:w="91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6909"/>
        <w:gridCol w:w="735"/>
      </w:tblGrid>
      <w:tr w14:paraId="5C489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510" w:type="dxa"/>
            <w:vAlign w:val="top"/>
          </w:tcPr>
          <w:p w14:paraId="54B967CC">
            <w:pPr>
              <w:pStyle w:val="6"/>
              <w:spacing w:before="124" w:line="220" w:lineRule="auto"/>
              <w:ind w:left="524"/>
            </w:pPr>
            <w:r>
              <w:rPr>
                <w:spacing w:val="-7"/>
              </w:rPr>
              <w:t>指标</w:t>
            </w:r>
          </w:p>
        </w:tc>
        <w:tc>
          <w:tcPr>
            <w:tcW w:w="6909" w:type="dxa"/>
            <w:vAlign w:val="top"/>
          </w:tcPr>
          <w:p w14:paraId="794D7D0C">
            <w:pPr>
              <w:pStyle w:val="6"/>
              <w:spacing w:before="124" w:line="219" w:lineRule="auto"/>
              <w:ind w:left="3224"/>
            </w:pPr>
            <w:r>
              <w:rPr>
                <w:spacing w:val="-7"/>
              </w:rPr>
              <w:t>说明</w:t>
            </w:r>
          </w:p>
        </w:tc>
        <w:tc>
          <w:tcPr>
            <w:tcW w:w="735" w:type="dxa"/>
            <w:vAlign w:val="top"/>
          </w:tcPr>
          <w:p w14:paraId="1031D314">
            <w:pPr>
              <w:pStyle w:val="6"/>
              <w:spacing w:before="124" w:line="219" w:lineRule="auto"/>
              <w:ind w:left="136"/>
            </w:pPr>
            <w:r>
              <w:rPr>
                <w:spacing w:val="-7"/>
              </w:rPr>
              <w:t>分值</w:t>
            </w:r>
          </w:p>
        </w:tc>
      </w:tr>
      <w:tr w14:paraId="58A1D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10" w:type="dxa"/>
            <w:vMerge w:val="restart"/>
            <w:tcBorders>
              <w:bottom w:val="nil"/>
            </w:tcBorders>
            <w:vAlign w:val="center"/>
          </w:tcPr>
          <w:p w14:paraId="521EF33A">
            <w:pPr>
              <w:pStyle w:val="6"/>
              <w:spacing w:before="78" w:line="220" w:lineRule="auto"/>
              <w:jc w:val="center"/>
            </w:pPr>
            <w:r>
              <w:rPr>
                <w:spacing w:val="-3"/>
              </w:rPr>
              <w:t>职业目标</w:t>
            </w:r>
          </w:p>
        </w:tc>
        <w:tc>
          <w:tcPr>
            <w:tcW w:w="6909" w:type="dxa"/>
            <w:vAlign w:val="top"/>
          </w:tcPr>
          <w:p w14:paraId="381FF10B">
            <w:pPr>
              <w:pStyle w:val="6"/>
              <w:spacing w:before="102" w:line="229" w:lineRule="auto"/>
              <w:ind w:left="116" w:right="103" w:firstLine="6"/>
            </w:pPr>
            <w:r>
              <w:rPr>
                <w:spacing w:val="-2"/>
              </w:rPr>
              <w:t>能够结合就业市场需求和个人所学专业、能力及兴趣等特点，合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理设定职业目标</w:t>
            </w:r>
          </w:p>
        </w:tc>
        <w:tc>
          <w:tcPr>
            <w:tcW w:w="735" w:type="dxa"/>
            <w:vAlign w:val="top"/>
          </w:tcPr>
          <w:p w14:paraId="6DC9B31B">
            <w:pPr>
              <w:pStyle w:val="6"/>
              <w:spacing w:before="297" w:line="182" w:lineRule="auto"/>
              <w:ind w:left="318"/>
            </w:pPr>
            <w:r>
              <w:t>5</w:t>
            </w:r>
          </w:p>
        </w:tc>
      </w:tr>
      <w:tr w14:paraId="051D8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 w14:paraId="77B047DB">
            <w:pPr>
              <w:rPr>
                <w:rFonts w:ascii="Arial"/>
                <w:sz w:val="21"/>
              </w:rPr>
            </w:pPr>
          </w:p>
        </w:tc>
        <w:tc>
          <w:tcPr>
            <w:tcW w:w="6909" w:type="dxa"/>
            <w:vAlign w:val="top"/>
          </w:tcPr>
          <w:p w14:paraId="7F39A207">
            <w:pPr>
              <w:pStyle w:val="6"/>
              <w:spacing w:before="102" w:line="229" w:lineRule="auto"/>
              <w:ind w:left="115" w:right="103"/>
            </w:pPr>
            <w:r>
              <w:rPr>
                <w:spacing w:val="-1"/>
              </w:rPr>
              <w:t>准确把握目标职业的任职要求、工作内容、</w:t>
            </w:r>
            <w:r>
              <w:rPr>
                <w:spacing w:val="-2"/>
              </w:rPr>
              <w:t>基本流程和发展前景</w:t>
            </w:r>
            <w:r>
              <w:t xml:space="preserve"> 等</w:t>
            </w:r>
          </w:p>
        </w:tc>
        <w:tc>
          <w:tcPr>
            <w:tcW w:w="735" w:type="dxa"/>
            <w:vAlign w:val="top"/>
          </w:tcPr>
          <w:p w14:paraId="72A79F62">
            <w:pPr>
              <w:pStyle w:val="6"/>
              <w:spacing w:before="298" w:line="182" w:lineRule="auto"/>
              <w:ind w:left="318"/>
            </w:pPr>
            <w:r>
              <w:t>5</w:t>
            </w:r>
          </w:p>
        </w:tc>
      </w:tr>
      <w:tr w14:paraId="5E71D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10" w:type="dxa"/>
            <w:vMerge w:val="restart"/>
            <w:tcBorders>
              <w:bottom w:val="nil"/>
            </w:tcBorders>
            <w:vAlign w:val="center"/>
          </w:tcPr>
          <w:p w14:paraId="658C2D9D">
            <w:pPr>
              <w:pStyle w:val="6"/>
              <w:spacing w:before="78" w:line="219" w:lineRule="auto"/>
              <w:jc w:val="center"/>
            </w:pPr>
            <w:r>
              <w:rPr>
                <w:spacing w:val="-8"/>
              </w:rPr>
              <w:t>岗位胜任力</w:t>
            </w:r>
          </w:p>
        </w:tc>
        <w:tc>
          <w:tcPr>
            <w:tcW w:w="6909" w:type="dxa"/>
            <w:vAlign w:val="top"/>
          </w:tcPr>
          <w:p w14:paraId="5DF02D4B">
            <w:pPr>
              <w:pStyle w:val="6"/>
              <w:spacing w:before="104" w:line="229" w:lineRule="auto"/>
              <w:ind w:left="117" w:right="103"/>
            </w:pPr>
            <w:r>
              <w:rPr>
                <w:spacing w:val="-2"/>
              </w:rPr>
              <w:t>具备目标岗位所需综合素质，如思维认知、沟通协作能力和执行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力等，具有敬业奉献的职业精神</w:t>
            </w:r>
          </w:p>
        </w:tc>
        <w:tc>
          <w:tcPr>
            <w:tcW w:w="735" w:type="dxa"/>
            <w:vAlign w:val="top"/>
          </w:tcPr>
          <w:p w14:paraId="38F4F610">
            <w:pPr>
              <w:pStyle w:val="6"/>
              <w:spacing w:before="297" w:line="183" w:lineRule="auto"/>
              <w:ind w:left="252"/>
            </w:pPr>
            <w:r>
              <w:rPr>
                <w:spacing w:val="-5"/>
              </w:rPr>
              <w:t>40</w:t>
            </w:r>
          </w:p>
        </w:tc>
      </w:tr>
      <w:tr w14:paraId="3ADBD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510" w:type="dxa"/>
            <w:vMerge w:val="continue"/>
            <w:tcBorders>
              <w:top w:val="nil"/>
            </w:tcBorders>
            <w:vAlign w:val="center"/>
          </w:tcPr>
          <w:p w14:paraId="5E08E4F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09" w:type="dxa"/>
            <w:vAlign w:val="top"/>
          </w:tcPr>
          <w:p w14:paraId="293510F3">
            <w:pPr>
              <w:pStyle w:val="6"/>
              <w:spacing w:before="103" w:line="230" w:lineRule="auto"/>
              <w:ind w:left="125" w:right="103" w:hanging="7"/>
            </w:pPr>
            <w:r>
              <w:rPr>
                <w:spacing w:val="-2"/>
              </w:rPr>
              <w:t>具备目标岗位所需的专业知识和技能要求，相关实习实践经历丰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富，具备解决实际问题的专业能力</w:t>
            </w:r>
          </w:p>
        </w:tc>
        <w:tc>
          <w:tcPr>
            <w:tcW w:w="735" w:type="dxa"/>
            <w:vAlign w:val="top"/>
          </w:tcPr>
          <w:p w14:paraId="3488A276">
            <w:pPr>
              <w:pStyle w:val="6"/>
              <w:spacing w:before="298" w:line="183" w:lineRule="auto"/>
              <w:ind w:left="252"/>
            </w:pPr>
            <w:r>
              <w:rPr>
                <w:spacing w:val="-5"/>
              </w:rPr>
              <w:t>40</w:t>
            </w:r>
          </w:p>
        </w:tc>
      </w:tr>
      <w:tr w14:paraId="4C095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1510" w:type="dxa"/>
            <w:vAlign w:val="center"/>
          </w:tcPr>
          <w:p w14:paraId="297AB49F">
            <w:pPr>
              <w:pStyle w:val="6"/>
              <w:spacing w:before="78" w:line="219" w:lineRule="auto"/>
              <w:jc w:val="center"/>
            </w:pPr>
            <w:r>
              <w:rPr>
                <w:spacing w:val="-4"/>
              </w:rPr>
              <w:t>发展潜力</w:t>
            </w:r>
          </w:p>
        </w:tc>
        <w:tc>
          <w:tcPr>
            <w:tcW w:w="6909" w:type="dxa"/>
            <w:vAlign w:val="top"/>
          </w:tcPr>
          <w:p w14:paraId="52D65269">
            <w:pPr>
              <w:pStyle w:val="6"/>
              <w:spacing w:before="152" w:line="233" w:lineRule="auto"/>
              <w:ind w:left="117" w:right="103"/>
              <w:jc w:val="both"/>
            </w:pPr>
            <w:r>
              <w:rPr>
                <w:spacing w:val="-2"/>
              </w:rPr>
              <w:t>具备持续学习能力、创新精神和应对不确定性挑战的潜质，适应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未来职业发展要求；符合就业市场需求，现场获得用人单位提供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的录用意向</w:t>
            </w:r>
          </w:p>
        </w:tc>
        <w:tc>
          <w:tcPr>
            <w:tcW w:w="735" w:type="dxa"/>
            <w:vAlign w:val="top"/>
          </w:tcPr>
          <w:p w14:paraId="581D6999">
            <w:pPr>
              <w:spacing w:line="421" w:lineRule="auto"/>
              <w:rPr>
                <w:rFonts w:ascii="Arial"/>
                <w:sz w:val="21"/>
              </w:rPr>
            </w:pPr>
          </w:p>
          <w:p w14:paraId="465C1049">
            <w:pPr>
              <w:pStyle w:val="6"/>
              <w:spacing w:before="78" w:line="184" w:lineRule="auto"/>
              <w:ind w:left="271"/>
            </w:pPr>
            <w:r>
              <w:rPr>
                <w:spacing w:val="-14"/>
              </w:rPr>
              <w:t>10</w:t>
            </w:r>
          </w:p>
        </w:tc>
      </w:tr>
    </w:tbl>
    <w:p w14:paraId="293DA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9" w:line="560" w:lineRule="exact"/>
        <w:ind w:left="695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val="en-US" w:eastAsia="zh-CN"/>
        </w:rPr>
        <w:t>五</w:t>
      </w:r>
      <w:r>
        <w:rPr>
          <w:rFonts w:ascii="黑体" w:hAnsi="黑体" w:eastAsia="黑体" w:cs="黑体"/>
          <w:spacing w:val="6"/>
          <w:sz w:val="31"/>
          <w:szCs w:val="31"/>
        </w:rPr>
        <w:t>、奖项设置</w:t>
      </w:r>
    </w:p>
    <w:p w14:paraId="0DE22D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560" w:lineRule="exact"/>
        <w:ind w:left="49" w:right="55" w:firstLine="639"/>
        <w:textAlignment w:val="auto"/>
      </w:pPr>
      <w:r>
        <w:rPr>
          <w:spacing w:val="11"/>
        </w:rPr>
        <w:t>就业赛道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设置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一等奖、二等奖、三等奖及优秀奖。</w:t>
      </w:r>
    </w:p>
    <w:p w14:paraId="4465167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AA19CDC-A67C-46A3-AC16-EEAB607D5BB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9314B50-5DB5-4BB0-9608-234DF02769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B56525F-828C-485D-A603-923E84BD53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4BFC7FA-98CD-4A62-A7CD-0E4B34F8C78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71A90AA-5DAB-4F81-9C3D-03D8A9478B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CE2BC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NDA1MzI0Y2MwZmViZGM3NzIzZDZiZGFiZWFhNjkifQ=="/>
  </w:docVars>
  <w:rsids>
    <w:rsidRoot w:val="00000000"/>
    <w:rsid w:val="05F51C5C"/>
    <w:rsid w:val="1D8E54DB"/>
    <w:rsid w:val="55610552"/>
    <w:rsid w:val="76C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958</Words>
  <Characters>1053</Characters>
  <Lines>0</Lines>
  <Paragraphs>0</Paragraphs>
  <TotalTime>1</TotalTime>
  <ScaleCrop>false</ScaleCrop>
  <LinksUpToDate>false</LinksUpToDate>
  <CharactersWithSpaces>1062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2024-10-28T01:28:00Z</dcterms:created>
  <dc:creator>cuger</dc:creator>
  <cp:lastModifiedBy>刘家</cp:lastModifiedBy>
  <dcterms:modified xsi:type="dcterms:W3CDTF">2024-11-08T00:52:21Z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16BE482F9028462690D0E971C5D648D7_12</vt:lpwstr>
  </property>
</Properties>
</file>