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37056">
      <w:pPr>
        <w:widowControl/>
        <w:shd w:val="clear" w:color="auto" w:fill="FFFFFF"/>
        <w:spacing w:line="315" w:lineRule="atLeast"/>
        <w:ind w:firstLine="360"/>
        <w:rPr>
          <w:rFonts w:ascii="仿宋_GB2312" w:eastAsia="仿宋_GB2312"/>
          <w:sz w:val="28"/>
          <w:szCs w:val="28"/>
        </w:rPr>
      </w:pPr>
      <w:r>
        <w:rPr>
          <w:rFonts w:hint="eastAsia" w:ascii="仿宋_GB2312" w:eastAsia="仿宋_GB2312"/>
          <w:sz w:val="28"/>
          <w:szCs w:val="28"/>
        </w:rPr>
        <w:t>附件</w:t>
      </w:r>
      <w:r>
        <w:rPr>
          <w:rFonts w:ascii="仿宋_GB2312" w:eastAsia="仿宋_GB2312"/>
          <w:sz w:val="28"/>
          <w:szCs w:val="28"/>
        </w:rPr>
        <w:t>3</w:t>
      </w:r>
      <w:r>
        <w:rPr>
          <w:rFonts w:hint="eastAsia" w:ascii="仿宋_GB2312" w:eastAsia="仿宋_GB2312"/>
          <w:sz w:val="28"/>
          <w:szCs w:val="28"/>
        </w:rPr>
        <w:t>：</w:t>
      </w:r>
    </w:p>
    <w:p w14:paraId="6BC94B49">
      <w:pPr>
        <w:widowControl/>
        <w:shd w:val="clear" w:color="auto" w:fill="FFFFFF"/>
        <w:spacing w:line="315" w:lineRule="atLeast"/>
        <w:ind w:firstLine="360"/>
        <w:jc w:val="center"/>
        <w:rPr>
          <w:rFonts w:ascii="Calibri" w:hAnsi="Calibri" w:cs="Calibri"/>
          <w:color w:val="666666"/>
          <w:kern w:val="0"/>
          <w:szCs w:val="21"/>
        </w:rPr>
      </w:pPr>
      <w:r>
        <w:rPr>
          <w:rFonts w:hint="eastAsia" w:ascii="黑体" w:eastAsia="黑体"/>
          <w:sz w:val="36"/>
          <w:szCs w:val="36"/>
        </w:rPr>
        <w:t>西北农林科技大学学业预警家长谈话记录表</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589"/>
        <w:gridCol w:w="2341"/>
        <w:gridCol w:w="2519"/>
        <w:gridCol w:w="1906"/>
      </w:tblGrid>
      <w:tr w14:paraId="035B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245A2AA1">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学号</w:t>
            </w:r>
          </w:p>
        </w:tc>
        <w:tc>
          <w:tcPr>
            <w:tcW w:w="2341" w:type="dxa"/>
            <w:shd w:val="clear" w:color="auto" w:fill="FFFFFF"/>
            <w:tcMar>
              <w:top w:w="0" w:type="dxa"/>
              <w:left w:w="108" w:type="dxa"/>
              <w:bottom w:w="0" w:type="dxa"/>
              <w:right w:w="108" w:type="dxa"/>
            </w:tcMar>
          </w:tcPr>
          <w:p w14:paraId="322226C0">
            <w:pPr>
              <w:widowControl/>
              <w:spacing w:line="360" w:lineRule="auto"/>
              <w:jc w:val="center"/>
              <w:rPr>
                <w:rFonts w:ascii="仿宋_GB2312" w:hAnsi="Calibri" w:eastAsia="仿宋_GB2312" w:cs="Calibri"/>
                <w:color w:val="666666"/>
                <w:kern w:val="0"/>
                <w:szCs w:val="21"/>
              </w:rPr>
            </w:pPr>
            <w:bookmarkStart w:id="0" w:name="_GoBack"/>
            <w:bookmarkEnd w:id="0"/>
          </w:p>
        </w:tc>
        <w:tc>
          <w:tcPr>
            <w:tcW w:w="2519" w:type="dxa"/>
            <w:shd w:val="clear" w:color="auto" w:fill="FFFFFF"/>
            <w:tcMar>
              <w:top w:w="0" w:type="dxa"/>
              <w:left w:w="108" w:type="dxa"/>
              <w:bottom w:w="0" w:type="dxa"/>
              <w:right w:w="108" w:type="dxa"/>
            </w:tcMar>
          </w:tcPr>
          <w:p w14:paraId="6335596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学生姓名</w:t>
            </w:r>
          </w:p>
        </w:tc>
        <w:tc>
          <w:tcPr>
            <w:tcW w:w="1906" w:type="dxa"/>
            <w:shd w:val="clear" w:color="auto" w:fill="FFFFFF"/>
            <w:tcMar>
              <w:top w:w="0" w:type="dxa"/>
              <w:left w:w="108" w:type="dxa"/>
              <w:bottom w:w="0" w:type="dxa"/>
              <w:right w:w="108" w:type="dxa"/>
            </w:tcMar>
          </w:tcPr>
          <w:p w14:paraId="10B4CE52">
            <w:pPr>
              <w:widowControl/>
              <w:spacing w:line="360" w:lineRule="auto"/>
              <w:jc w:val="center"/>
              <w:rPr>
                <w:rFonts w:ascii="仿宋_GB2312" w:hAnsi="Calibri" w:eastAsia="仿宋_GB2312" w:cs="Calibri"/>
                <w:color w:val="666666"/>
                <w:kern w:val="0"/>
                <w:szCs w:val="21"/>
              </w:rPr>
            </w:pPr>
          </w:p>
        </w:tc>
      </w:tr>
      <w:tr w14:paraId="71B7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741B1101">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专业</w:t>
            </w:r>
          </w:p>
        </w:tc>
        <w:tc>
          <w:tcPr>
            <w:tcW w:w="2341" w:type="dxa"/>
            <w:shd w:val="clear" w:color="auto" w:fill="FFFFFF"/>
            <w:tcMar>
              <w:top w:w="0" w:type="dxa"/>
              <w:left w:w="108" w:type="dxa"/>
              <w:bottom w:w="0" w:type="dxa"/>
              <w:right w:w="108" w:type="dxa"/>
            </w:tcMar>
          </w:tcPr>
          <w:p w14:paraId="4D6839B7">
            <w:pPr>
              <w:widowControl/>
              <w:spacing w:line="360" w:lineRule="auto"/>
              <w:jc w:val="center"/>
              <w:rPr>
                <w:rFonts w:ascii="仿宋_GB2312" w:hAnsi="Calibri" w:eastAsia="仿宋_GB2312" w:cs="Calibri"/>
                <w:color w:val="666666"/>
                <w:kern w:val="0"/>
                <w:szCs w:val="21"/>
              </w:rPr>
            </w:pPr>
          </w:p>
        </w:tc>
        <w:tc>
          <w:tcPr>
            <w:tcW w:w="2519" w:type="dxa"/>
            <w:shd w:val="clear" w:color="auto" w:fill="FFFFFF"/>
            <w:tcMar>
              <w:top w:w="0" w:type="dxa"/>
              <w:left w:w="108" w:type="dxa"/>
              <w:bottom w:w="0" w:type="dxa"/>
              <w:right w:w="108" w:type="dxa"/>
            </w:tcMar>
          </w:tcPr>
          <w:p w14:paraId="327B001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班级</w:t>
            </w:r>
          </w:p>
        </w:tc>
        <w:tc>
          <w:tcPr>
            <w:tcW w:w="1906" w:type="dxa"/>
            <w:shd w:val="clear" w:color="auto" w:fill="FFFFFF"/>
            <w:tcMar>
              <w:top w:w="0" w:type="dxa"/>
              <w:left w:w="108" w:type="dxa"/>
              <w:bottom w:w="0" w:type="dxa"/>
              <w:right w:w="108" w:type="dxa"/>
            </w:tcMar>
          </w:tcPr>
          <w:p w14:paraId="33C0422F">
            <w:pPr>
              <w:widowControl/>
              <w:spacing w:line="360" w:lineRule="auto"/>
              <w:jc w:val="center"/>
              <w:rPr>
                <w:rFonts w:ascii="仿宋_GB2312" w:hAnsi="Calibri" w:eastAsia="仿宋_GB2312" w:cs="Calibri"/>
                <w:color w:val="666666"/>
                <w:kern w:val="0"/>
                <w:szCs w:val="21"/>
              </w:rPr>
            </w:pPr>
          </w:p>
        </w:tc>
      </w:tr>
      <w:tr w14:paraId="008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3696412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家长姓名</w:t>
            </w:r>
          </w:p>
        </w:tc>
        <w:tc>
          <w:tcPr>
            <w:tcW w:w="2341" w:type="dxa"/>
            <w:shd w:val="clear" w:color="auto" w:fill="FFFFFF"/>
            <w:tcMar>
              <w:top w:w="0" w:type="dxa"/>
              <w:left w:w="108" w:type="dxa"/>
              <w:bottom w:w="0" w:type="dxa"/>
              <w:right w:w="108" w:type="dxa"/>
            </w:tcMar>
          </w:tcPr>
          <w:p w14:paraId="3D4F5242">
            <w:pPr>
              <w:widowControl/>
              <w:spacing w:line="360" w:lineRule="auto"/>
              <w:jc w:val="center"/>
              <w:rPr>
                <w:rFonts w:ascii="仿宋_GB2312" w:hAnsi="Calibri" w:eastAsia="仿宋_GB2312" w:cs="Calibri"/>
                <w:color w:val="666666"/>
                <w:kern w:val="0"/>
                <w:szCs w:val="21"/>
              </w:rPr>
            </w:pPr>
          </w:p>
        </w:tc>
        <w:tc>
          <w:tcPr>
            <w:tcW w:w="2519" w:type="dxa"/>
            <w:shd w:val="clear" w:color="auto" w:fill="FFFFFF"/>
            <w:tcMar>
              <w:top w:w="0" w:type="dxa"/>
              <w:left w:w="108" w:type="dxa"/>
              <w:bottom w:w="0" w:type="dxa"/>
              <w:right w:w="108" w:type="dxa"/>
            </w:tcMar>
          </w:tcPr>
          <w:p w14:paraId="271391EF">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与学生关系</w:t>
            </w:r>
          </w:p>
        </w:tc>
        <w:tc>
          <w:tcPr>
            <w:tcW w:w="1906" w:type="dxa"/>
            <w:shd w:val="clear" w:color="auto" w:fill="FFFFFF"/>
            <w:tcMar>
              <w:top w:w="0" w:type="dxa"/>
              <w:left w:w="108" w:type="dxa"/>
              <w:bottom w:w="0" w:type="dxa"/>
              <w:right w:w="108" w:type="dxa"/>
            </w:tcMar>
          </w:tcPr>
          <w:p w14:paraId="34D23D24">
            <w:pPr>
              <w:widowControl/>
              <w:spacing w:line="360" w:lineRule="auto"/>
              <w:jc w:val="center"/>
              <w:rPr>
                <w:rFonts w:ascii="仿宋_GB2312" w:hAnsi="Calibri" w:eastAsia="仿宋_GB2312" w:cs="Calibri"/>
                <w:color w:val="666666"/>
                <w:kern w:val="0"/>
                <w:szCs w:val="21"/>
              </w:rPr>
            </w:pPr>
          </w:p>
        </w:tc>
      </w:tr>
      <w:tr w14:paraId="744D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562B760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谈话时间</w:t>
            </w:r>
          </w:p>
        </w:tc>
        <w:tc>
          <w:tcPr>
            <w:tcW w:w="2341" w:type="dxa"/>
            <w:shd w:val="clear" w:color="auto" w:fill="FFFFFF"/>
            <w:tcMar>
              <w:top w:w="0" w:type="dxa"/>
              <w:left w:w="108" w:type="dxa"/>
              <w:bottom w:w="0" w:type="dxa"/>
              <w:right w:w="108" w:type="dxa"/>
            </w:tcMar>
          </w:tcPr>
          <w:p w14:paraId="5C5CDA24">
            <w:pPr>
              <w:widowControl/>
              <w:spacing w:line="360" w:lineRule="auto"/>
              <w:jc w:val="center"/>
              <w:rPr>
                <w:rFonts w:ascii="仿宋_GB2312" w:hAnsi="Calibri" w:eastAsia="仿宋_GB2312" w:cs="Calibri"/>
                <w:color w:val="666666"/>
                <w:kern w:val="0"/>
                <w:szCs w:val="21"/>
              </w:rPr>
            </w:pPr>
          </w:p>
        </w:tc>
        <w:tc>
          <w:tcPr>
            <w:tcW w:w="2519" w:type="dxa"/>
            <w:shd w:val="clear" w:color="auto" w:fill="FFFFFF"/>
            <w:tcMar>
              <w:top w:w="0" w:type="dxa"/>
              <w:left w:w="108" w:type="dxa"/>
              <w:bottom w:w="0" w:type="dxa"/>
              <w:right w:w="108" w:type="dxa"/>
            </w:tcMar>
          </w:tcPr>
          <w:p w14:paraId="71298153">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谈话地点</w:t>
            </w:r>
          </w:p>
        </w:tc>
        <w:tc>
          <w:tcPr>
            <w:tcW w:w="1906" w:type="dxa"/>
            <w:shd w:val="clear" w:color="auto" w:fill="FFFFFF"/>
            <w:tcMar>
              <w:top w:w="0" w:type="dxa"/>
              <w:left w:w="108" w:type="dxa"/>
              <w:bottom w:w="0" w:type="dxa"/>
              <w:right w:w="108" w:type="dxa"/>
            </w:tcMar>
          </w:tcPr>
          <w:p w14:paraId="60533CB8">
            <w:pPr>
              <w:widowControl/>
              <w:spacing w:line="360" w:lineRule="auto"/>
              <w:jc w:val="center"/>
              <w:rPr>
                <w:rFonts w:ascii="仿宋_GB2312" w:hAnsi="Calibri" w:eastAsia="仿宋_GB2312" w:cs="Calibri"/>
                <w:color w:val="666666"/>
                <w:kern w:val="0"/>
                <w:szCs w:val="21"/>
              </w:rPr>
            </w:pPr>
          </w:p>
        </w:tc>
      </w:tr>
      <w:tr w14:paraId="037E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54308477">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学业预警原因：</w:t>
            </w:r>
          </w:p>
          <w:p w14:paraId="6456B341">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6D279F46">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24163864">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tc>
      </w:tr>
      <w:tr w14:paraId="4319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19A445F8">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谈话记录：</w:t>
            </w:r>
          </w:p>
          <w:p w14:paraId="4E1D025A">
            <w:pPr>
              <w:widowControl/>
              <w:spacing w:line="360" w:lineRule="auto"/>
              <w:rPr>
                <w:rFonts w:ascii="仿宋_GB2312" w:hAnsi="Calibri" w:eastAsia="仿宋_GB2312" w:cs="Calibri"/>
                <w:color w:val="666666"/>
                <w:kern w:val="0"/>
                <w:szCs w:val="21"/>
              </w:rPr>
            </w:pPr>
          </w:p>
          <w:p w14:paraId="49F00692">
            <w:pPr>
              <w:widowControl/>
              <w:spacing w:line="360" w:lineRule="auto"/>
              <w:rPr>
                <w:rFonts w:ascii="仿宋_GB2312" w:hAnsi="Calibri" w:eastAsia="仿宋_GB2312" w:cs="Calibri"/>
                <w:color w:val="666666"/>
                <w:kern w:val="0"/>
                <w:szCs w:val="21"/>
              </w:rPr>
            </w:pPr>
          </w:p>
          <w:p w14:paraId="2B0DEB4F">
            <w:pPr>
              <w:widowControl/>
              <w:spacing w:line="360" w:lineRule="auto"/>
              <w:rPr>
                <w:rFonts w:ascii="仿宋_GB2312" w:hAnsi="Calibri" w:eastAsia="仿宋_GB2312" w:cs="Calibri"/>
                <w:color w:val="666666"/>
                <w:kern w:val="0"/>
                <w:szCs w:val="21"/>
              </w:rPr>
            </w:pPr>
          </w:p>
          <w:p w14:paraId="50090978">
            <w:pPr>
              <w:widowControl/>
              <w:spacing w:line="360" w:lineRule="auto"/>
              <w:rPr>
                <w:rFonts w:ascii="仿宋_GB2312" w:hAnsi="Calibri" w:eastAsia="仿宋_GB2312" w:cs="Calibri"/>
                <w:color w:val="666666"/>
                <w:kern w:val="0"/>
                <w:szCs w:val="21"/>
              </w:rPr>
            </w:pPr>
          </w:p>
          <w:p w14:paraId="05BD1D49">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谈话人签名：</w:t>
            </w:r>
            <w:r>
              <w:rPr>
                <w:rFonts w:hint="eastAsia" w:ascii="仿宋_GB2312" w:hAnsi="宋体" w:eastAsia="仿宋_GB2312" w:cs="Calibri"/>
                <w:color w:val="666666"/>
                <w:kern w:val="0"/>
                <w:sz w:val="24"/>
                <w:u w:val="single"/>
              </w:rPr>
              <w:t>          </w:t>
            </w:r>
            <w:r>
              <w:rPr>
                <w:rFonts w:hint="eastAsia" w:ascii="仿宋_GB2312" w:hAnsi="宋体" w:eastAsia="仿宋_GB2312" w:cs="Calibri"/>
                <w:color w:val="666666"/>
                <w:kern w:val="0"/>
                <w:sz w:val="24"/>
              </w:rPr>
              <w:t>    学生家长签名：</w:t>
            </w:r>
            <w:r>
              <w:rPr>
                <w:rFonts w:hint="eastAsia" w:ascii="仿宋_GB2312" w:hAnsi="宋体" w:eastAsia="仿宋_GB2312" w:cs="Calibri"/>
                <w:color w:val="666666"/>
                <w:kern w:val="0"/>
                <w:sz w:val="24"/>
                <w:u w:val="single"/>
              </w:rPr>
              <w:t>         </w:t>
            </w:r>
          </w:p>
        </w:tc>
      </w:tr>
      <w:tr w14:paraId="5584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3616F8DF">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家长意见：</w:t>
            </w:r>
          </w:p>
          <w:p w14:paraId="2A565F7A">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7276E035">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家长联系方式：</w:t>
            </w:r>
            <w:r>
              <w:rPr>
                <w:rFonts w:hint="eastAsia" w:ascii="仿宋_GB2312" w:hAnsi="宋体" w:eastAsia="仿宋_GB2312" w:cs="Calibri"/>
                <w:color w:val="666666"/>
                <w:kern w:val="0"/>
                <w:sz w:val="24"/>
                <w:u w:val="single"/>
              </w:rPr>
              <w:t>            </w:t>
            </w:r>
            <w:r>
              <w:rPr>
                <w:rFonts w:hint="eastAsia" w:ascii="仿宋_GB2312" w:hAnsi="宋体" w:eastAsia="仿宋_GB2312" w:cs="Calibri"/>
                <w:color w:val="666666"/>
                <w:kern w:val="0"/>
                <w:sz w:val="24"/>
              </w:rPr>
              <w:t>  学生家长签名：</w:t>
            </w:r>
            <w:r>
              <w:rPr>
                <w:rFonts w:hint="eastAsia" w:ascii="仿宋_GB2312" w:hAnsi="宋体" w:eastAsia="仿宋_GB2312" w:cs="Calibri"/>
                <w:color w:val="666666"/>
                <w:kern w:val="0"/>
                <w:sz w:val="24"/>
                <w:u w:val="single"/>
              </w:rPr>
              <w:t>        </w:t>
            </w:r>
          </w:p>
        </w:tc>
      </w:tr>
      <w:tr w14:paraId="75D1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506F44AA">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学院意见：</w:t>
            </w:r>
          </w:p>
          <w:p w14:paraId="171E05CE">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负责人签名：</w:t>
            </w:r>
            <w:r>
              <w:rPr>
                <w:rFonts w:hint="eastAsia" w:ascii="仿宋_GB2312" w:hAnsi="宋体" w:eastAsia="仿宋_GB2312" w:cs="Calibri"/>
                <w:color w:val="666666"/>
                <w:kern w:val="0"/>
                <w:sz w:val="24"/>
                <w:u w:val="single"/>
              </w:rPr>
              <w:t>       </w:t>
            </w:r>
            <w:r>
              <w:rPr>
                <w:rFonts w:ascii="仿宋_GB2312" w:hAnsi="宋体" w:eastAsia="仿宋_GB2312" w:cs="Calibri"/>
                <w:color w:val="666666"/>
                <w:kern w:val="0"/>
                <w:sz w:val="24"/>
                <w:u w:val="single"/>
              </w:rPr>
              <w:t xml:space="preserve">        </w:t>
            </w:r>
            <w:r>
              <w:rPr>
                <w:rFonts w:hint="eastAsia" w:ascii="仿宋_GB2312" w:hAnsi="宋体" w:eastAsia="仿宋_GB2312" w:cs="Calibri"/>
                <w:color w:val="666666"/>
                <w:kern w:val="0"/>
                <w:sz w:val="24"/>
              </w:rPr>
              <w:t>学院盖章</w:t>
            </w:r>
          </w:p>
        </w:tc>
      </w:tr>
    </w:tbl>
    <w:p w14:paraId="7BBC52AA">
      <w:pPr>
        <w:spacing w:before="156" w:beforeLines="50"/>
        <w:ind w:left="271" w:leftChars="129" w:firstLine="42" w:firstLineChars="20"/>
      </w:pPr>
      <w:r>
        <w:rPr>
          <w:rFonts w:hint="eastAsia"/>
        </w:rPr>
        <w:t>注：本表与学生学业预警通知书（存根）、学生家长学业预警通知书回执、学业预警学生谈话记录表及有关要求意见材料等一起存入学生学业预警档案。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5FFD"/>
    <w:rsid w:val="00004A20"/>
    <w:rsid w:val="000059DE"/>
    <w:rsid w:val="00066D55"/>
    <w:rsid w:val="00091997"/>
    <w:rsid w:val="002076A5"/>
    <w:rsid w:val="00255422"/>
    <w:rsid w:val="00263C3C"/>
    <w:rsid w:val="002E4053"/>
    <w:rsid w:val="00302D76"/>
    <w:rsid w:val="00304A54"/>
    <w:rsid w:val="00341AC6"/>
    <w:rsid w:val="00372F3B"/>
    <w:rsid w:val="003B091F"/>
    <w:rsid w:val="003D3194"/>
    <w:rsid w:val="0042132F"/>
    <w:rsid w:val="004A06D0"/>
    <w:rsid w:val="004A22E6"/>
    <w:rsid w:val="0057498F"/>
    <w:rsid w:val="005A7411"/>
    <w:rsid w:val="005D2BF8"/>
    <w:rsid w:val="00782139"/>
    <w:rsid w:val="007A038C"/>
    <w:rsid w:val="007E7ACF"/>
    <w:rsid w:val="0086467A"/>
    <w:rsid w:val="008B26E2"/>
    <w:rsid w:val="009B3E03"/>
    <w:rsid w:val="009B4DD6"/>
    <w:rsid w:val="009D7416"/>
    <w:rsid w:val="00A25FFD"/>
    <w:rsid w:val="00A5029B"/>
    <w:rsid w:val="00AD2542"/>
    <w:rsid w:val="00B434C9"/>
    <w:rsid w:val="00B57690"/>
    <w:rsid w:val="00B93005"/>
    <w:rsid w:val="00C34EC0"/>
    <w:rsid w:val="00C76D0F"/>
    <w:rsid w:val="00D3218E"/>
    <w:rsid w:val="00D61765"/>
    <w:rsid w:val="00D740EE"/>
    <w:rsid w:val="00D9520B"/>
    <w:rsid w:val="00E8011E"/>
    <w:rsid w:val="00F53397"/>
    <w:rsid w:val="38A32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iPriority w:val="0"/>
    <w:pPr>
      <w:spacing w:line="360" w:lineRule="auto"/>
    </w:pPr>
    <w:rPr>
      <w:rFonts w:ascii="仿宋_GB2312" w:eastAsia="仿宋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qFormat/>
    <w:uiPriority w:val="0"/>
    <w:rPr>
      <w:rFonts w:ascii="仿宋_GB2312" w:hAnsi="Times New Roman" w:eastAsia="仿宋_GB2312" w:cs="Times New Roman"/>
      <w:sz w:val="24"/>
      <w:szCs w:val="24"/>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176</Words>
  <Characters>176</Characters>
  <Lines>2</Lines>
  <Paragraphs>1</Paragraphs>
  <TotalTime>433</TotalTime>
  <ScaleCrop>false</ScaleCrop>
  <LinksUpToDate>false</LinksUpToDate>
  <CharactersWithSpaces>282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常有Lee</cp:lastModifiedBy>
  <dcterms:modified xsi:type="dcterms:W3CDTF">2025-09-28T11:08:42Z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eyJoZGlkIjoiYmU5ZjE4Y2RmMzgwNjFiMTMzNDhlMmIyZjdlNjMyMjEiLCJ1c2VySWQiOiI3MjUxMDIyIn0=</vt:lpwstr>
  </property>
  <property fmtid="{D5CDD505-2E9C-101B-9397-08002B2CF9AE}" pid="3" name="KSOProductBuildVer">
    <vt:lpwstr>2052-12.1.0.21541</vt:lpwstr>
  </property>
  <property fmtid="{D5CDD505-2E9C-101B-9397-08002B2CF9AE}" pid="4" name="ICV">
    <vt:lpwstr>FC111E96BDBA4E2DAD247028712AC35A_12</vt:lpwstr>
  </property>
</Properties>
</file>